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0A59" w14:textId="77777777" w:rsidR="004973A1" w:rsidRDefault="004973A1" w:rsidP="004973A1">
      <w:pPr>
        <w:pStyle w:val="Nagwek11"/>
        <w:spacing w:before="1"/>
        <w:ind w:left="911"/>
        <w:jc w:val="left"/>
      </w:pPr>
      <w:r>
        <w:t>INFORMACJE DOTYCZĄCE PRZETWARZANIA DANYCH OSOBOWYCH</w:t>
      </w:r>
    </w:p>
    <w:p w14:paraId="7D9EC654" w14:textId="77777777" w:rsidR="004973A1" w:rsidRDefault="004973A1" w:rsidP="004973A1">
      <w:pPr>
        <w:pStyle w:val="Tekstpodstawowy"/>
        <w:spacing w:before="2"/>
        <w:rPr>
          <w:b/>
        </w:rPr>
      </w:pPr>
    </w:p>
    <w:p w14:paraId="4F2B8817" w14:textId="77777777" w:rsidR="004973A1" w:rsidRDefault="004973A1" w:rsidP="004973A1">
      <w:pPr>
        <w:ind w:left="431" w:right="7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Informacja o przetwarzaniu danych osobowych na podstawie rozporządzenia Parlamentu Europejskiego </w:t>
      </w:r>
      <w:r>
        <w:rPr>
          <w:b/>
          <w:sz w:val="20"/>
          <w:szCs w:val="20"/>
        </w:rPr>
        <w:br/>
        <w:t xml:space="preserve">i Rady (UE) 2016/679 z dnia 27 kwietnia 2016r. w sprawie ochrony osób fizycznych w związku </w:t>
      </w:r>
      <w:r>
        <w:rPr>
          <w:b/>
          <w:sz w:val="20"/>
          <w:szCs w:val="20"/>
        </w:rPr>
        <w:br/>
        <w:t>z przetwarzaniem danych osobowych i w sprawie swobodnego przepływu takich danych oraz uchylenia dyrektywy 95/46/WE (ogólnego rozporządzenia o ochronie danych), Dz.U.UE.L.2016.119.1 (dalej: RODO)</w:t>
      </w:r>
    </w:p>
    <w:p w14:paraId="5410B2B2" w14:textId="77777777" w:rsidR="004973A1" w:rsidRDefault="004973A1" w:rsidP="004973A1">
      <w:pPr>
        <w:pStyle w:val="Tekstpodstawowy"/>
        <w:ind w:left="212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14:paraId="1FA4366D" w14:textId="7B8F7033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4"/>
        <w:rPr>
          <w:b/>
          <w:sz w:val="20"/>
          <w:szCs w:val="20"/>
        </w:rPr>
      </w:pPr>
      <w:r>
        <w:rPr>
          <w:sz w:val="20"/>
          <w:szCs w:val="20"/>
        </w:rPr>
        <w:t xml:space="preserve">Administratorami danych osobowych przetwarzanych w ramach procesu rekrutacji jest </w:t>
      </w:r>
      <w:r w:rsidR="00B7610F">
        <w:rPr>
          <w:b/>
          <w:sz w:val="20"/>
          <w:szCs w:val="20"/>
        </w:rPr>
        <w:t xml:space="preserve">Szkoła Podstawowa im. Generała Stanisława Maczka </w:t>
      </w:r>
      <w:r w:rsidR="00367639">
        <w:rPr>
          <w:b/>
          <w:sz w:val="20"/>
          <w:szCs w:val="20"/>
        </w:rPr>
        <w:t xml:space="preserve">w Olszynach, Olszyny </w:t>
      </w:r>
      <w:r w:rsidR="00B7610F">
        <w:rPr>
          <w:b/>
          <w:sz w:val="20"/>
          <w:szCs w:val="20"/>
        </w:rPr>
        <w:t>57</w:t>
      </w:r>
      <w:r w:rsidR="008F4BEB">
        <w:rPr>
          <w:b/>
          <w:sz w:val="20"/>
          <w:szCs w:val="20"/>
        </w:rPr>
        <w:t>, 32-831 Olszyny</w:t>
      </w:r>
      <w:r w:rsidR="00F1040C">
        <w:rPr>
          <w:b/>
          <w:sz w:val="20"/>
          <w:szCs w:val="20"/>
        </w:rPr>
        <w:t>, tel. 14 6 791 </w:t>
      </w:r>
      <w:proofErr w:type="gramStart"/>
      <w:r w:rsidR="00F1040C">
        <w:rPr>
          <w:b/>
          <w:sz w:val="20"/>
          <w:szCs w:val="20"/>
        </w:rPr>
        <w:t>202  adres</w:t>
      </w:r>
      <w:proofErr w:type="gramEnd"/>
      <w:r w:rsidR="00F1040C">
        <w:rPr>
          <w:b/>
          <w:sz w:val="20"/>
          <w:szCs w:val="20"/>
        </w:rPr>
        <w:t xml:space="preserve"> e-mail zspigolszyny@interia.pl.</w:t>
      </w:r>
    </w:p>
    <w:p w14:paraId="79C8AC51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 na podstawie art. 6 ust. 1 lit. c oraz art. 9 ust. 2 lit. g RODO </w:t>
      </w:r>
      <w:r>
        <w:rPr>
          <w:sz w:val="20"/>
          <w:szCs w:val="20"/>
        </w:rPr>
        <w:br/>
        <w:t xml:space="preserve">w związku z art. 133,149, 150, 151 i 152 ustawy z dnia 14 grudnia 2016r. Prawo oświatowe (Dz. U. z 2018 r.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które określają treść zgłoszenia, wniosku o przyjęcie do oddziału przedszkolnego/szkoły i jego załączników oraz kryteria rekrutacyjne.</w:t>
      </w:r>
    </w:p>
    <w:p w14:paraId="22878C86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 xml:space="preserve">Odbiorcą danych osobowych zawartych we wniosku, dane dotyczące prowadzonego postępowania rekrutacyjnego, </w:t>
      </w:r>
      <w:r>
        <w:rPr>
          <w:sz w:val="20"/>
          <w:szCs w:val="20"/>
        </w:rPr>
        <w:br/>
        <w:t>w tym w szczególności informacje o fakcie zakwalifikowania i przyjęcia kandydata może być: organ prowadzący oraz organy administracji publicznej uprawnione do uzyskania takich informacji na podstawie przepisów prawa.</w:t>
      </w:r>
    </w:p>
    <w:p w14:paraId="4526B623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8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międzynarodowej.</w:t>
      </w:r>
    </w:p>
    <w:p w14:paraId="7926452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48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wskazany w art. 160 </w:t>
      </w:r>
      <w:proofErr w:type="gramStart"/>
      <w:r>
        <w:rPr>
          <w:sz w:val="20"/>
          <w:szCs w:val="20"/>
        </w:rPr>
        <w:t>ustawy  z</w:t>
      </w:r>
      <w:proofErr w:type="gramEnd"/>
      <w:r>
        <w:rPr>
          <w:sz w:val="20"/>
          <w:szCs w:val="20"/>
        </w:rPr>
        <w:t xml:space="preserve"> dnia 14 grudnia 2016r. Prawo oświatowe (Dz. U. z 2018 r.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który określa zasady przechowywania danych osobowych kandydatów </w:t>
      </w:r>
      <w:r>
        <w:rPr>
          <w:sz w:val="20"/>
          <w:szCs w:val="20"/>
        </w:rPr>
        <w:br/>
        <w:t>i dokumentacji postępowania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rekrutacyjnego, a z którego wynika, że dane osobowe kandydatów zgromadzone </w:t>
      </w:r>
      <w:r>
        <w:rPr>
          <w:sz w:val="20"/>
          <w:szCs w:val="20"/>
        </w:rPr>
        <w:br/>
        <w:t>w celach postępowania rekrutacyjnego oraz dokumentacja postępowania rekrutacyjnego są przechowywane nie dłużej niż do końca okresu, w którym uczęszcza do oddziału przedszkolnego lub szkoły, zaś dane osobowe kandydatów nieprzyjętych zgromadzone w celach postępowania rekrutacyjnego są przechowywane w szkole, przez okres roku, chyba że na rozstrzygnięcie dyrektora przedszkola, szkoły lub placówki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0"/>
          <w:szCs w:val="20"/>
        </w:rPr>
        <w:t>została wniesiona skarga do sądu administracyjnego i postępowanie nie zostało zakończone prawomocnym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wyrokiem.</w:t>
      </w:r>
    </w:p>
    <w:p w14:paraId="4C383E0A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6"/>
        <w:rPr>
          <w:sz w:val="20"/>
          <w:szCs w:val="20"/>
        </w:rPr>
      </w:pPr>
      <w:r>
        <w:rPr>
          <w:sz w:val="20"/>
          <w:szCs w:val="20"/>
        </w:rPr>
        <w:t xml:space="preserve">Rodzicom lub prawnym opiekunom kandydata przysługuje prawo dostępu do danych osobowych kandydata, żądania ich sprostowania lub usunięcia. Wniesienie żądania usunięcia danych jest równoznaczne z rezygnacją </w:t>
      </w:r>
      <w:r>
        <w:rPr>
          <w:sz w:val="20"/>
          <w:szCs w:val="20"/>
        </w:rPr>
        <w:br/>
        <w:t xml:space="preserve">z udziału w procesie rekrutacji. Ponadto przysługuje im prawo do żądania ograniczenia przetwarzania </w:t>
      </w:r>
      <w:r>
        <w:rPr>
          <w:sz w:val="20"/>
          <w:szCs w:val="20"/>
        </w:rPr>
        <w:br/>
        <w:t xml:space="preserve">w przypadkach </w:t>
      </w:r>
      <w:proofErr w:type="gramStart"/>
      <w:r>
        <w:rPr>
          <w:sz w:val="20"/>
          <w:szCs w:val="20"/>
        </w:rPr>
        <w:t>określonych  w</w:t>
      </w:r>
      <w:proofErr w:type="gramEnd"/>
      <w:r>
        <w:rPr>
          <w:sz w:val="20"/>
          <w:szCs w:val="20"/>
        </w:rPr>
        <w:t xml:space="preserve"> art. 18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14:paraId="24B0E11F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14:paraId="30B933C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4"/>
        <w:rPr>
          <w:sz w:val="20"/>
          <w:szCs w:val="20"/>
        </w:rPr>
      </w:pPr>
      <w:r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że nie buduje się żadnych profili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kandydatów.</w:t>
      </w:r>
    </w:p>
    <w:p w14:paraId="4C04717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3"/>
        <w:rPr>
          <w:sz w:val="20"/>
          <w:szCs w:val="20"/>
        </w:rPr>
      </w:pPr>
      <w:r>
        <w:rPr>
          <w:sz w:val="20"/>
          <w:szCs w:val="20"/>
        </w:rPr>
        <w:t xml:space="preserve">Rodzicom lub opiekunom prawnym,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</w:t>
      </w:r>
      <w:proofErr w:type="gramStart"/>
      <w:r>
        <w:rPr>
          <w:sz w:val="20"/>
          <w:szCs w:val="20"/>
        </w:rPr>
        <w:t>Osobowych  (</w:t>
      </w:r>
      <w:proofErr w:type="gramEnd"/>
      <w:r>
        <w:rPr>
          <w:sz w:val="20"/>
          <w:szCs w:val="20"/>
        </w:rPr>
        <w:t xml:space="preserve">adres siedziby: ul. Stawki 2, 00-193 Warszawa),   a jeśli </w:t>
      </w:r>
      <w:r>
        <w:rPr>
          <w:sz w:val="20"/>
          <w:szCs w:val="20"/>
        </w:rPr>
        <w:br/>
        <w:t xml:space="preserve">w przyszłości powołany by został inny organ nadzorczy, ten organ właśnie będzie właściwy do rozpatrzenia skargi, </w:t>
      </w:r>
      <w:r>
        <w:rPr>
          <w:sz w:val="20"/>
          <w:szCs w:val="20"/>
        </w:rPr>
        <w:br/>
        <w:t>z tym że prawo wniesienia skargi dotyczy wyłącznie zgodności z prawem przetwarzania danych osobowych, nie dotyczy zaś przebiegu procesu naboru, dla którego ścieżkę odwoławczą przewidują przepisy Prawa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oświatowego.</w:t>
      </w:r>
    </w:p>
    <w:p w14:paraId="6182056C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3"/>
        <w:rPr>
          <w:sz w:val="20"/>
          <w:szCs w:val="20"/>
        </w:rPr>
      </w:pPr>
      <w:r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oddziału przedszkolnego/szkoły, co wynika </w:t>
      </w:r>
      <w:r>
        <w:rPr>
          <w:sz w:val="20"/>
          <w:szCs w:val="20"/>
        </w:rPr>
        <w:br/>
        <w:t>w szczególności z przepisów wskazanych w pkt 3. Oznacza to, że podanie danych zawartych we wniosku jest konieczne dla uczestniczenia w procesie rekrutacji.</w:t>
      </w:r>
    </w:p>
    <w:p w14:paraId="5416F19A" w14:textId="77777777" w:rsidR="00F8789E" w:rsidRDefault="00F8789E" w:rsidP="004973A1">
      <w:pPr>
        <w:pStyle w:val="Akapitzlist"/>
        <w:spacing w:before="92"/>
        <w:ind w:left="349" w:firstLine="0"/>
        <w:rPr>
          <w:sz w:val="20"/>
          <w:szCs w:val="20"/>
        </w:rPr>
      </w:pPr>
    </w:p>
    <w:p w14:paraId="0F3F73F8" w14:textId="77777777" w:rsidR="004973A1" w:rsidRPr="00F1040C" w:rsidRDefault="00F1040C" w:rsidP="00F1040C">
      <w:pPr>
        <w:spacing w:before="9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Olszyny, </w:t>
      </w:r>
      <w:r w:rsidR="004973A1" w:rsidRPr="00F1040C">
        <w:rPr>
          <w:sz w:val="20"/>
          <w:szCs w:val="20"/>
        </w:rPr>
        <w:t xml:space="preserve"> dnia</w:t>
      </w:r>
      <w:proofErr w:type="gramEnd"/>
      <w:r w:rsidR="004973A1" w:rsidRPr="00F1040C">
        <w:rPr>
          <w:spacing w:val="51"/>
          <w:sz w:val="20"/>
          <w:szCs w:val="20"/>
        </w:rPr>
        <w:t xml:space="preserve"> </w:t>
      </w:r>
      <w:r w:rsidR="004973A1" w:rsidRPr="00F1040C">
        <w:rPr>
          <w:sz w:val="20"/>
          <w:szCs w:val="20"/>
        </w:rPr>
        <w:t>..........................................                                                          ...................................................................</w:t>
      </w:r>
    </w:p>
    <w:p w14:paraId="1050AE77" w14:textId="77777777" w:rsidR="00111622" w:rsidRDefault="004973A1" w:rsidP="004973A1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(podpis rodzica)</w:t>
      </w:r>
    </w:p>
    <w:sectPr w:rsidR="00111622" w:rsidSect="004973A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6434A"/>
    <w:multiLevelType w:val="hybridMultilevel"/>
    <w:tmpl w:val="CE4CE344"/>
    <w:lvl w:ilvl="0" w:tplc="CED41A72">
      <w:numFmt w:val="bullet"/>
      <w:lvlText w:val="*"/>
      <w:lvlJc w:val="left"/>
      <w:pPr>
        <w:ind w:left="349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pl-PL" w:bidi="pl-PL"/>
      </w:rPr>
    </w:lvl>
    <w:lvl w:ilvl="1" w:tplc="27C629F6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  <w:lang w:val="pl-PL" w:eastAsia="pl-PL" w:bidi="pl-PL"/>
      </w:rPr>
    </w:lvl>
    <w:lvl w:ilvl="2" w:tplc="22441030">
      <w:numFmt w:val="bullet"/>
      <w:lvlText w:val="•"/>
      <w:lvlJc w:val="left"/>
      <w:pPr>
        <w:ind w:left="1991" w:hanging="360"/>
      </w:pPr>
      <w:rPr>
        <w:lang w:val="pl-PL" w:eastAsia="pl-PL" w:bidi="pl-PL"/>
      </w:rPr>
    </w:lvl>
    <w:lvl w:ilvl="3" w:tplc="45AC3A32">
      <w:numFmt w:val="bullet"/>
      <w:lvlText w:val="•"/>
      <w:lvlJc w:val="left"/>
      <w:pPr>
        <w:ind w:left="3043" w:hanging="360"/>
      </w:pPr>
      <w:rPr>
        <w:lang w:val="pl-PL" w:eastAsia="pl-PL" w:bidi="pl-PL"/>
      </w:rPr>
    </w:lvl>
    <w:lvl w:ilvl="4" w:tplc="EF3677AC">
      <w:numFmt w:val="bullet"/>
      <w:lvlText w:val="•"/>
      <w:lvlJc w:val="left"/>
      <w:pPr>
        <w:ind w:left="4095" w:hanging="360"/>
      </w:pPr>
      <w:rPr>
        <w:lang w:val="pl-PL" w:eastAsia="pl-PL" w:bidi="pl-PL"/>
      </w:rPr>
    </w:lvl>
    <w:lvl w:ilvl="5" w:tplc="6E760ED6">
      <w:numFmt w:val="bullet"/>
      <w:lvlText w:val="•"/>
      <w:lvlJc w:val="left"/>
      <w:pPr>
        <w:ind w:left="5147" w:hanging="360"/>
      </w:pPr>
      <w:rPr>
        <w:lang w:val="pl-PL" w:eastAsia="pl-PL" w:bidi="pl-PL"/>
      </w:rPr>
    </w:lvl>
    <w:lvl w:ilvl="6" w:tplc="886AC570">
      <w:numFmt w:val="bullet"/>
      <w:lvlText w:val="•"/>
      <w:lvlJc w:val="left"/>
      <w:pPr>
        <w:ind w:left="6199" w:hanging="360"/>
      </w:pPr>
      <w:rPr>
        <w:lang w:val="pl-PL" w:eastAsia="pl-PL" w:bidi="pl-PL"/>
      </w:rPr>
    </w:lvl>
    <w:lvl w:ilvl="7" w:tplc="F894D128">
      <w:numFmt w:val="bullet"/>
      <w:lvlText w:val="•"/>
      <w:lvlJc w:val="left"/>
      <w:pPr>
        <w:ind w:left="7250" w:hanging="360"/>
      </w:pPr>
      <w:rPr>
        <w:lang w:val="pl-PL" w:eastAsia="pl-PL" w:bidi="pl-PL"/>
      </w:rPr>
    </w:lvl>
    <w:lvl w:ilvl="8" w:tplc="68226038">
      <w:numFmt w:val="bullet"/>
      <w:lvlText w:val="•"/>
      <w:lvlJc w:val="left"/>
      <w:pPr>
        <w:ind w:left="8302" w:hanging="360"/>
      </w:pPr>
      <w:rPr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A1"/>
    <w:rsid w:val="00111622"/>
    <w:rsid w:val="002079A0"/>
    <w:rsid w:val="00367639"/>
    <w:rsid w:val="003738A5"/>
    <w:rsid w:val="004973A1"/>
    <w:rsid w:val="004A4708"/>
    <w:rsid w:val="00861B14"/>
    <w:rsid w:val="008F4BEB"/>
    <w:rsid w:val="0098796D"/>
    <w:rsid w:val="00B7610F"/>
    <w:rsid w:val="00BD5EC9"/>
    <w:rsid w:val="00E660DA"/>
    <w:rsid w:val="00F1040C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2713"/>
  <w15:docId w15:val="{0843C8DD-ED83-4857-B699-D455624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97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973A1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Akapitzlist">
    <w:name w:val="List Paragraph"/>
    <w:basedOn w:val="Normalny"/>
    <w:uiPriority w:val="1"/>
    <w:qFormat/>
    <w:rsid w:val="004973A1"/>
    <w:pPr>
      <w:widowControl w:val="0"/>
      <w:autoSpaceDE w:val="0"/>
      <w:autoSpaceDN w:val="0"/>
      <w:spacing w:after="0" w:line="240" w:lineRule="auto"/>
      <w:ind w:left="933" w:right="547" w:hanging="360"/>
      <w:jc w:val="both"/>
    </w:pPr>
    <w:rPr>
      <w:rFonts w:ascii="Times New Roman" w:eastAsia="Times New Roman" w:hAnsi="Times New Roman" w:cs="Times New Roman"/>
      <w:lang w:bidi="pl-PL"/>
    </w:rPr>
  </w:style>
  <w:style w:type="paragraph" w:customStyle="1" w:styleId="Nagwek11">
    <w:name w:val="Nagłówek 11"/>
    <w:basedOn w:val="Normalny"/>
    <w:uiPriority w:val="1"/>
    <w:qFormat/>
    <w:rsid w:val="004973A1"/>
    <w:pPr>
      <w:widowControl w:val="0"/>
      <w:autoSpaceDE w:val="0"/>
      <w:autoSpaceDN w:val="0"/>
      <w:spacing w:after="0" w:line="240" w:lineRule="auto"/>
      <w:ind w:left="65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4278</Characters>
  <Application>Microsoft Office Word</Application>
  <DocSecurity>0</DocSecurity>
  <Lines>35</Lines>
  <Paragraphs>9</Paragraphs>
  <ScaleCrop>false</ScaleCrop>
  <Company>Rycho444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Microsoft Office User</cp:lastModifiedBy>
  <cp:revision>2</cp:revision>
  <cp:lastPrinted>2022-02-27T09:14:00Z</cp:lastPrinted>
  <dcterms:created xsi:type="dcterms:W3CDTF">2022-02-27T09:34:00Z</dcterms:created>
  <dcterms:modified xsi:type="dcterms:W3CDTF">2022-02-27T09:34:00Z</dcterms:modified>
</cp:coreProperties>
</file>